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ADB" w:rsidRDefault="00A26ADB" w:rsidP="00A26ADB">
      <w:pPr>
        <w:jc w:val="center"/>
        <w:rPr>
          <w:rFonts w:ascii="Arial" w:hAnsi="Arial" w:cs="Arial"/>
          <w:b/>
          <w:color w:val="595959"/>
          <w:sz w:val="36"/>
          <w:szCs w:val="36"/>
        </w:rPr>
      </w:pPr>
    </w:p>
    <w:p w:rsidR="00A26ADB" w:rsidRPr="008D7B52" w:rsidRDefault="00A26ADB" w:rsidP="00A26ADB">
      <w:pPr>
        <w:jc w:val="center"/>
        <w:rPr>
          <w:rFonts w:ascii="Arial" w:hAnsi="Arial" w:cs="Arial"/>
          <w:b/>
          <w:color w:val="595959"/>
          <w:sz w:val="36"/>
          <w:szCs w:val="36"/>
        </w:rPr>
      </w:pPr>
      <w:r w:rsidRPr="008D7B52">
        <w:rPr>
          <w:rFonts w:ascii="Arial" w:hAnsi="Arial" w:cs="Arial"/>
          <w:b/>
          <w:color w:val="595959"/>
          <w:sz w:val="36"/>
          <w:szCs w:val="36"/>
        </w:rPr>
        <w:t xml:space="preserve">OBECNĚ ZÁVAZNÁ VYHLÁŠKA </w:t>
      </w:r>
      <w:r>
        <w:rPr>
          <w:rFonts w:ascii="Arial" w:hAnsi="Arial" w:cs="Arial"/>
          <w:b/>
          <w:color w:val="595959"/>
          <w:sz w:val="36"/>
          <w:szCs w:val="36"/>
        </w:rPr>
        <w:t xml:space="preserve">OBCE NEVŘEŇ       </w:t>
      </w:r>
      <w:r w:rsidRPr="008D7B52">
        <w:rPr>
          <w:rFonts w:ascii="Arial" w:hAnsi="Arial" w:cs="Arial"/>
          <w:b/>
          <w:color w:val="595959"/>
          <w:sz w:val="36"/>
          <w:szCs w:val="36"/>
        </w:rPr>
        <w:t>Č. 01 / 201</w:t>
      </w:r>
      <w:r>
        <w:rPr>
          <w:rFonts w:ascii="Arial" w:hAnsi="Arial" w:cs="Arial"/>
          <w:b/>
          <w:color w:val="595959"/>
          <w:sz w:val="36"/>
          <w:szCs w:val="36"/>
        </w:rPr>
        <w:t>7</w:t>
      </w:r>
    </w:p>
    <w:p w:rsidR="00A26ADB" w:rsidRPr="008D7B52" w:rsidRDefault="00A26ADB" w:rsidP="00A26AD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26ADB" w:rsidRPr="00CC3ADD" w:rsidRDefault="00A26ADB" w:rsidP="00A26ADB">
      <w:pPr>
        <w:jc w:val="center"/>
        <w:rPr>
          <w:rFonts w:ascii="Arial" w:hAnsi="Arial" w:cs="Arial"/>
          <w:b/>
          <w:caps/>
          <w:color w:val="595959" w:themeColor="text1" w:themeTint="A6"/>
          <w:sz w:val="32"/>
          <w:szCs w:val="32"/>
        </w:rPr>
      </w:pPr>
      <w:r w:rsidRPr="00CC3ADD">
        <w:rPr>
          <w:rFonts w:ascii="Arial" w:hAnsi="Arial" w:cs="Arial"/>
          <w:b/>
          <w:caps/>
          <w:color w:val="595959" w:themeColor="text1" w:themeTint="A6"/>
          <w:sz w:val="32"/>
          <w:szCs w:val="32"/>
        </w:rPr>
        <w:t xml:space="preserve">kterou se stanoví část společného školského obvodu mateřské školy </w:t>
      </w:r>
    </w:p>
    <w:p w:rsidR="00BD5045" w:rsidRPr="00707060" w:rsidRDefault="00BD5045">
      <w:pPr>
        <w:pStyle w:val="Zhlav"/>
        <w:tabs>
          <w:tab w:val="clear" w:pos="4536"/>
          <w:tab w:val="clear" w:pos="9072"/>
        </w:tabs>
        <w:rPr>
          <w:rFonts w:ascii="Helvetica" w:hAnsi="Helvetica"/>
          <w:bCs/>
          <w:color w:val="595959"/>
          <w:sz w:val="28"/>
          <w:szCs w:val="28"/>
        </w:rPr>
      </w:pPr>
    </w:p>
    <w:p w:rsidR="00BD5045" w:rsidRPr="00CC3ADD" w:rsidRDefault="00BD5045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Cs w:val="24"/>
        </w:rPr>
      </w:pPr>
    </w:p>
    <w:p w:rsidR="00CC3ADD" w:rsidRPr="00CC3ADD" w:rsidRDefault="00CC3ADD" w:rsidP="00CC3ADD">
      <w:pPr>
        <w:pStyle w:val="Zkladntext"/>
        <w:jc w:val="both"/>
        <w:rPr>
          <w:rFonts w:ascii="Arial" w:hAnsi="Arial" w:cs="Arial"/>
          <w:szCs w:val="24"/>
        </w:rPr>
      </w:pPr>
      <w:r w:rsidRPr="00CC3ADD">
        <w:rPr>
          <w:rFonts w:ascii="Arial" w:hAnsi="Arial" w:cs="Arial"/>
          <w:szCs w:val="24"/>
        </w:rPr>
        <w:t xml:space="preserve">Zastupitelstvo obce Nevřeň se na svém zasedání dne 22.6.2017 usnesením </w:t>
      </w:r>
      <w:r w:rsidR="00AE3E49">
        <w:rPr>
          <w:rFonts w:ascii="Arial" w:hAnsi="Arial" w:cs="Arial"/>
          <w:szCs w:val="24"/>
        </w:rPr>
        <w:br/>
      </w:r>
      <w:r w:rsidRPr="00AE3E49">
        <w:rPr>
          <w:rFonts w:ascii="Arial" w:hAnsi="Arial" w:cs="Arial"/>
          <w:szCs w:val="24"/>
        </w:rPr>
        <w:t>č</w:t>
      </w:r>
      <w:r w:rsidRPr="000807E2">
        <w:rPr>
          <w:rFonts w:ascii="Arial" w:hAnsi="Arial" w:cs="Arial"/>
          <w:szCs w:val="24"/>
        </w:rPr>
        <w:t>.</w:t>
      </w:r>
      <w:r w:rsidR="00AE3E49" w:rsidRPr="000807E2">
        <w:rPr>
          <w:rFonts w:ascii="Arial" w:hAnsi="Arial" w:cs="Arial"/>
          <w:iCs/>
          <w:szCs w:val="24"/>
        </w:rPr>
        <w:t xml:space="preserve"> 9/17/JZ30</w:t>
      </w:r>
      <w:r w:rsidRPr="00CC3ADD">
        <w:rPr>
          <w:rFonts w:ascii="Arial" w:hAnsi="Arial" w:cs="Arial"/>
          <w:szCs w:val="24"/>
        </w:rPr>
        <w:t xml:space="preserve"> usneslo vydat na zá</w:t>
      </w:r>
      <w:r w:rsidR="00AE3E49">
        <w:rPr>
          <w:rFonts w:ascii="Arial" w:hAnsi="Arial" w:cs="Arial"/>
          <w:szCs w:val="24"/>
        </w:rPr>
        <w:t xml:space="preserve">kladě ustanovení § 179 odst. 3 </w:t>
      </w:r>
      <w:r w:rsidRPr="00CC3ADD">
        <w:rPr>
          <w:rFonts w:ascii="Arial" w:hAnsi="Arial" w:cs="Arial"/>
          <w:szCs w:val="24"/>
        </w:rPr>
        <w:t>a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CC3ADD" w:rsidRPr="00CC3ADD" w:rsidRDefault="00CC3ADD" w:rsidP="00CC3ADD">
      <w:pPr>
        <w:pStyle w:val="Nadpis2"/>
        <w:rPr>
          <w:rFonts w:ascii="Arial" w:hAnsi="Arial" w:cs="Arial"/>
          <w:szCs w:val="24"/>
        </w:rPr>
      </w:pPr>
    </w:p>
    <w:p w:rsidR="00CC3ADD" w:rsidRPr="00CC3ADD" w:rsidRDefault="00CC3ADD" w:rsidP="00CC3ADD">
      <w:pPr>
        <w:pStyle w:val="Nadpis2"/>
        <w:jc w:val="center"/>
        <w:rPr>
          <w:rFonts w:ascii="Arial" w:hAnsi="Arial" w:cs="Arial"/>
          <w:b/>
          <w:szCs w:val="24"/>
          <w:u w:val="none"/>
        </w:rPr>
      </w:pPr>
    </w:p>
    <w:p w:rsidR="00CC3ADD" w:rsidRPr="00CC3ADD" w:rsidRDefault="00CC3ADD" w:rsidP="00CC3ADD">
      <w:pPr>
        <w:pStyle w:val="Nadpis2"/>
        <w:jc w:val="center"/>
        <w:rPr>
          <w:rFonts w:ascii="Arial" w:hAnsi="Arial" w:cs="Arial"/>
          <w:b/>
          <w:szCs w:val="24"/>
          <w:u w:val="none"/>
        </w:rPr>
      </w:pPr>
      <w:r w:rsidRPr="00CC3ADD">
        <w:rPr>
          <w:rFonts w:ascii="Arial" w:hAnsi="Arial" w:cs="Arial"/>
          <w:b/>
          <w:szCs w:val="24"/>
          <w:u w:val="none"/>
        </w:rPr>
        <w:t>Čl. 1</w:t>
      </w:r>
    </w:p>
    <w:p w:rsidR="00CC3ADD" w:rsidRPr="00CC3ADD" w:rsidRDefault="00CC3ADD" w:rsidP="00CC3ADD">
      <w:pPr>
        <w:jc w:val="center"/>
        <w:rPr>
          <w:rFonts w:ascii="Arial" w:hAnsi="Arial" w:cs="Arial"/>
          <w:b/>
        </w:rPr>
      </w:pPr>
      <w:r w:rsidRPr="00CC3ADD">
        <w:rPr>
          <w:rFonts w:ascii="Arial" w:hAnsi="Arial" w:cs="Arial"/>
          <w:b/>
        </w:rPr>
        <w:t>Stanovení školských obvodů spádové mateřské školy</w:t>
      </w:r>
    </w:p>
    <w:p w:rsidR="00CC3ADD" w:rsidRPr="00CC3ADD" w:rsidRDefault="00CC3ADD" w:rsidP="00CC3ADD">
      <w:pPr>
        <w:rPr>
          <w:rFonts w:ascii="Arial" w:hAnsi="Arial" w:cs="Arial"/>
        </w:rPr>
      </w:pPr>
    </w:p>
    <w:p w:rsidR="00CC3ADD" w:rsidRPr="00CC3ADD" w:rsidRDefault="00CC3ADD" w:rsidP="00CC3ADD">
      <w:pPr>
        <w:ind w:firstLine="708"/>
        <w:jc w:val="both"/>
        <w:rPr>
          <w:rFonts w:ascii="Arial" w:hAnsi="Arial" w:cs="Arial"/>
        </w:rPr>
      </w:pPr>
      <w:r w:rsidRPr="00CC3ADD">
        <w:rPr>
          <w:rFonts w:ascii="Arial" w:hAnsi="Arial" w:cs="Arial"/>
        </w:rPr>
        <w:t xml:space="preserve">Na základě uzavřené dohody obcí Chotíkov a Nevřeň o vytvoření společného školského obvodu spádové mateřské školy je území obce </w:t>
      </w:r>
      <w:r w:rsidR="00181964">
        <w:rPr>
          <w:rFonts w:ascii="Arial" w:hAnsi="Arial" w:cs="Arial"/>
        </w:rPr>
        <w:t>Nevřeň</w:t>
      </w:r>
      <w:r w:rsidRPr="00CC3ADD">
        <w:rPr>
          <w:rFonts w:ascii="Arial" w:hAnsi="Arial" w:cs="Arial"/>
        </w:rPr>
        <w:t xml:space="preserve"> částí školského obvodu Základní školy a Mateřské školy Chotíkov, Chotíkov 173, 330 17 Chotíkov zřízené obcí Chotíkov.</w:t>
      </w:r>
      <w:r w:rsidRPr="00CC3ADD">
        <w:rPr>
          <w:rFonts w:ascii="Arial" w:hAnsi="Arial" w:cs="Arial"/>
          <w:i/>
        </w:rPr>
        <w:t xml:space="preserve"> </w:t>
      </w:r>
    </w:p>
    <w:p w:rsidR="00CC3ADD" w:rsidRPr="00CC3ADD" w:rsidRDefault="00CC3ADD" w:rsidP="00CC3ADD">
      <w:pPr>
        <w:rPr>
          <w:rFonts w:ascii="Arial" w:hAnsi="Arial" w:cs="Arial"/>
        </w:rPr>
      </w:pPr>
    </w:p>
    <w:p w:rsidR="00CC3ADD" w:rsidRPr="00CC3ADD" w:rsidRDefault="00CC3ADD" w:rsidP="00CC3ADD">
      <w:pPr>
        <w:rPr>
          <w:rFonts w:ascii="Arial" w:hAnsi="Arial" w:cs="Arial"/>
        </w:rPr>
      </w:pPr>
    </w:p>
    <w:p w:rsidR="00CC3ADD" w:rsidRPr="00CC3ADD" w:rsidRDefault="00CC3ADD" w:rsidP="00CC3ADD">
      <w:pPr>
        <w:pStyle w:val="Nadpis1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CC3ADD">
        <w:rPr>
          <w:rFonts w:ascii="Arial" w:hAnsi="Arial" w:cs="Arial"/>
          <w:sz w:val="24"/>
          <w:szCs w:val="24"/>
        </w:rPr>
        <w:t>Čl. 2</w:t>
      </w:r>
    </w:p>
    <w:p w:rsidR="00CC3ADD" w:rsidRPr="00CC3ADD" w:rsidRDefault="00CC3ADD" w:rsidP="00CC3ADD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CC3ADD">
        <w:rPr>
          <w:rFonts w:ascii="Arial" w:hAnsi="Arial" w:cs="Arial"/>
          <w:sz w:val="24"/>
          <w:szCs w:val="24"/>
        </w:rPr>
        <w:t>Závěrečné ustanovení</w:t>
      </w:r>
    </w:p>
    <w:p w:rsidR="00CC3ADD" w:rsidRPr="00CC3ADD" w:rsidRDefault="00CC3ADD" w:rsidP="00CC3ADD">
      <w:pPr>
        <w:pStyle w:val="Zkladntext"/>
        <w:tabs>
          <w:tab w:val="left" w:pos="540"/>
        </w:tabs>
        <w:rPr>
          <w:rFonts w:ascii="Arial" w:hAnsi="Arial" w:cs="Arial"/>
          <w:szCs w:val="24"/>
        </w:rPr>
      </w:pPr>
    </w:p>
    <w:p w:rsidR="00CC3ADD" w:rsidRPr="00CC3ADD" w:rsidRDefault="00CC3ADD" w:rsidP="00CC3ADD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  <w:r w:rsidRPr="00CC3ADD">
        <w:rPr>
          <w:rFonts w:ascii="Arial" w:hAnsi="Arial" w:cs="Arial"/>
          <w:szCs w:val="24"/>
        </w:rPr>
        <w:t>Tato vyhláška nabývá účinnosti patnáctým dnem po dni jejího vyhlášení.</w:t>
      </w:r>
    </w:p>
    <w:p w:rsidR="00CC3ADD" w:rsidRPr="00CC3ADD" w:rsidRDefault="00CC3ADD" w:rsidP="00CC3ADD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</w:p>
    <w:p w:rsidR="00CC3ADD" w:rsidRPr="00CC3ADD" w:rsidRDefault="00CC3ADD" w:rsidP="00CC3ADD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</w:p>
    <w:p w:rsidR="00CC3ADD" w:rsidRPr="00CC3ADD" w:rsidRDefault="00CC3ADD" w:rsidP="00CC3ADD">
      <w:pPr>
        <w:rPr>
          <w:rFonts w:ascii="Arial" w:hAnsi="Arial" w:cs="Arial"/>
        </w:rPr>
      </w:pPr>
    </w:p>
    <w:p w:rsidR="00823F60" w:rsidRPr="00CC3ADD" w:rsidRDefault="00823F60" w:rsidP="00823F60">
      <w:pPr>
        <w:spacing w:after="120"/>
        <w:rPr>
          <w:rFonts w:ascii="Arial" w:hAnsi="Arial" w:cs="Arial"/>
        </w:rPr>
      </w:pPr>
    </w:p>
    <w:p w:rsidR="00823F60" w:rsidRPr="00CC3ADD" w:rsidRDefault="00823F60" w:rsidP="00823F60">
      <w:pPr>
        <w:spacing w:after="120"/>
        <w:rPr>
          <w:rFonts w:ascii="Arial" w:hAnsi="Arial" w:cs="Arial"/>
        </w:rPr>
      </w:pPr>
      <w:r w:rsidRPr="00CC3ADD">
        <w:rPr>
          <w:rFonts w:ascii="Arial" w:hAnsi="Arial" w:cs="Arial"/>
        </w:rPr>
        <w:t>.............................</w:t>
      </w:r>
      <w:r w:rsidRPr="00CC3ADD">
        <w:rPr>
          <w:rFonts w:ascii="Arial" w:hAnsi="Arial" w:cs="Arial"/>
        </w:rPr>
        <w:tab/>
      </w:r>
      <w:r w:rsidRPr="00CC3ADD">
        <w:rPr>
          <w:rFonts w:ascii="Arial" w:hAnsi="Arial" w:cs="Arial"/>
        </w:rPr>
        <w:tab/>
      </w:r>
      <w:r w:rsidRPr="00CC3ADD">
        <w:rPr>
          <w:rFonts w:ascii="Arial" w:hAnsi="Arial" w:cs="Arial"/>
        </w:rPr>
        <w:tab/>
      </w:r>
      <w:r w:rsidRPr="00CC3ADD">
        <w:rPr>
          <w:rFonts w:ascii="Arial" w:hAnsi="Arial" w:cs="Arial"/>
        </w:rPr>
        <w:tab/>
      </w:r>
      <w:r w:rsidRPr="00CC3ADD">
        <w:rPr>
          <w:rFonts w:ascii="Arial" w:hAnsi="Arial" w:cs="Arial"/>
        </w:rPr>
        <w:tab/>
      </w:r>
      <w:r w:rsidRPr="00CC3ADD">
        <w:rPr>
          <w:rFonts w:ascii="Arial" w:hAnsi="Arial" w:cs="Arial"/>
        </w:rPr>
        <w:tab/>
        <w:t>...................................</w:t>
      </w:r>
    </w:p>
    <w:p w:rsidR="00823F60" w:rsidRPr="00CC3ADD" w:rsidRDefault="00823F60" w:rsidP="00823F60">
      <w:pPr>
        <w:spacing w:after="120"/>
        <w:rPr>
          <w:rFonts w:ascii="Arial" w:hAnsi="Arial" w:cs="Arial"/>
        </w:rPr>
      </w:pPr>
      <w:r w:rsidRPr="00CC3ADD">
        <w:rPr>
          <w:rFonts w:ascii="Arial" w:hAnsi="Arial" w:cs="Arial"/>
        </w:rPr>
        <w:t xml:space="preserve">  Ing. Petr Holeček</w:t>
      </w:r>
      <w:r w:rsidR="000807E2">
        <w:rPr>
          <w:rFonts w:ascii="Arial" w:hAnsi="Arial" w:cs="Arial"/>
        </w:rPr>
        <w:tab/>
      </w:r>
      <w:r w:rsidR="000807E2">
        <w:rPr>
          <w:rFonts w:ascii="Arial" w:hAnsi="Arial" w:cs="Arial"/>
        </w:rPr>
        <w:tab/>
      </w:r>
      <w:r w:rsidRPr="00CC3ADD">
        <w:rPr>
          <w:rFonts w:ascii="Arial" w:hAnsi="Arial" w:cs="Arial"/>
        </w:rPr>
        <w:tab/>
      </w:r>
      <w:r w:rsidRPr="00CC3ADD">
        <w:rPr>
          <w:rFonts w:ascii="Arial" w:hAnsi="Arial" w:cs="Arial"/>
        </w:rPr>
        <w:tab/>
      </w:r>
      <w:r w:rsidRPr="00CC3ADD">
        <w:rPr>
          <w:rFonts w:ascii="Arial" w:hAnsi="Arial" w:cs="Arial"/>
        </w:rPr>
        <w:tab/>
      </w:r>
      <w:r w:rsidR="00C2785C">
        <w:rPr>
          <w:rFonts w:ascii="Arial" w:hAnsi="Arial" w:cs="Arial"/>
        </w:rPr>
        <w:t xml:space="preserve">      </w:t>
      </w:r>
      <w:r w:rsidRPr="00CC3ADD">
        <w:rPr>
          <w:rFonts w:ascii="Arial" w:hAnsi="Arial" w:cs="Arial"/>
        </w:rPr>
        <w:t xml:space="preserve">     Ing. Štěpánka Bejčková</w:t>
      </w:r>
    </w:p>
    <w:p w:rsidR="00823F60" w:rsidRPr="00CC3ADD" w:rsidRDefault="00823F60" w:rsidP="00823F60">
      <w:pPr>
        <w:spacing w:after="120"/>
        <w:rPr>
          <w:rFonts w:ascii="Arial" w:hAnsi="Arial" w:cs="Arial"/>
        </w:rPr>
      </w:pPr>
      <w:r w:rsidRPr="00CC3ADD">
        <w:rPr>
          <w:rFonts w:ascii="Arial" w:hAnsi="Arial" w:cs="Arial"/>
        </w:rPr>
        <w:t xml:space="preserve">   místostarosta</w:t>
      </w:r>
      <w:r w:rsidRPr="00CC3ADD">
        <w:rPr>
          <w:rFonts w:ascii="Arial" w:hAnsi="Arial" w:cs="Arial"/>
        </w:rPr>
        <w:tab/>
      </w:r>
      <w:r w:rsidRPr="00CC3ADD">
        <w:rPr>
          <w:rFonts w:ascii="Arial" w:hAnsi="Arial" w:cs="Arial"/>
        </w:rPr>
        <w:tab/>
      </w:r>
      <w:r w:rsidRPr="00CC3ADD">
        <w:rPr>
          <w:rFonts w:ascii="Arial" w:hAnsi="Arial" w:cs="Arial"/>
        </w:rPr>
        <w:tab/>
      </w:r>
      <w:r w:rsidRPr="00CC3ADD">
        <w:rPr>
          <w:rFonts w:ascii="Arial" w:hAnsi="Arial" w:cs="Arial"/>
        </w:rPr>
        <w:tab/>
      </w:r>
      <w:r w:rsidRPr="00CC3ADD">
        <w:rPr>
          <w:rFonts w:ascii="Arial" w:hAnsi="Arial" w:cs="Arial"/>
        </w:rPr>
        <w:tab/>
      </w:r>
      <w:r w:rsidRPr="00CC3ADD">
        <w:rPr>
          <w:rFonts w:ascii="Arial" w:hAnsi="Arial" w:cs="Arial"/>
        </w:rPr>
        <w:tab/>
      </w:r>
      <w:r w:rsidRPr="00CC3ADD">
        <w:rPr>
          <w:rFonts w:ascii="Arial" w:hAnsi="Arial" w:cs="Arial"/>
        </w:rPr>
        <w:tab/>
        <w:t>starostka</w:t>
      </w:r>
    </w:p>
    <w:p w:rsidR="00823F60" w:rsidRPr="00CC3ADD" w:rsidRDefault="00823F60" w:rsidP="00823F60">
      <w:pPr>
        <w:spacing w:after="120"/>
        <w:rPr>
          <w:rFonts w:ascii="Arial" w:hAnsi="Arial" w:cs="Arial"/>
        </w:rPr>
      </w:pPr>
    </w:p>
    <w:p w:rsidR="00823F60" w:rsidRPr="00CC3ADD" w:rsidRDefault="00823F60" w:rsidP="00823F60">
      <w:pPr>
        <w:rPr>
          <w:rFonts w:ascii="Arial" w:hAnsi="Arial" w:cs="Arial"/>
        </w:rPr>
      </w:pPr>
    </w:p>
    <w:p w:rsidR="00823F60" w:rsidRPr="00076DF3" w:rsidRDefault="00823F60" w:rsidP="00823F60">
      <w:pPr>
        <w:rPr>
          <w:rFonts w:ascii="Arial" w:hAnsi="Arial" w:cs="Arial"/>
          <w:i/>
          <w:color w:val="A6A6A6"/>
        </w:rPr>
      </w:pPr>
      <w:r w:rsidRPr="00CC3ADD">
        <w:rPr>
          <w:rFonts w:ascii="Arial" w:hAnsi="Arial" w:cs="Arial"/>
        </w:rPr>
        <w:t>Vyvěšeno na úřední desce dne</w:t>
      </w:r>
      <w:r w:rsidRPr="00CC3ADD">
        <w:rPr>
          <w:rFonts w:ascii="Arial" w:hAnsi="Arial" w:cs="Arial"/>
          <w:i/>
          <w:color w:val="A6A6A6"/>
        </w:rPr>
        <w:t xml:space="preserve">:  </w:t>
      </w:r>
      <w:r w:rsidR="00670D3F" w:rsidRPr="00076DF3">
        <w:rPr>
          <w:rFonts w:ascii="Arial" w:hAnsi="Arial" w:cs="Arial"/>
          <w:i/>
          <w:color w:val="A6A6A6"/>
        </w:rPr>
        <w:t>2</w:t>
      </w:r>
      <w:r w:rsidR="00A06B1F" w:rsidRPr="00076DF3">
        <w:rPr>
          <w:rFonts w:ascii="Arial" w:hAnsi="Arial" w:cs="Arial"/>
          <w:i/>
          <w:color w:val="A6A6A6"/>
        </w:rPr>
        <w:t>6</w:t>
      </w:r>
      <w:r w:rsidR="00670D3F" w:rsidRPr="00076DF3">
        <w:rPr>
          <w:rFonts w:ascii="Arial" w:hAnsi="Arial" w:cs="Arial"/>
          <w:i/>
          <w:color w:val="A6A6A6"/>
        </w:rPr>
        <w:t>.</w:t>
      </w:r>
      <w:r w:rsidR="00F13254" w:rsidRPr="00076DF3">
        <w:rPr>
          <w:rFonts w:ascii="Arial" w:hAnsi="Arial" w:cs="Arial"/>
          <w:i/>
          <w:color w:val="A6A6A6"/>
        </w:rPr>
        <w:t>6</w:t>
      </w:r>
      <w:r w:rsidR="00670D3F" w:rsidRPr="00076DF3">
        <w:rPr>
          <w:rFonts w:ascii="Arial" w:hAnsi="Arial" w:cs="Arial"/>
          <w:i/>
          <w:color w:val="A6A6A6"/>
        </w:rPr>
        <w:t>.201</w:t>
      </w:r>
      <w:r w:rsidR="00CC3ADD" w:rsidRPr="00076DF3">
        <w:rPr>
          <w:rFonts w:ascii="Arial" w:hAnsi="Arial" w:cs="Arial"/>
          <w:i/>
          <w:color w:val="A6A6A6"/>
        </w:rPr>
        <w:t>7</w:t>
      </w:r>
    </w:p>
    <w:p w:rsidR="00823F60" w:rsidRPr="00076DF3" w:rsidRDefault="00823F60" w:rsidP="00823F60">
      <w:pPr>
        <w:rPr>
          <w:rFonts w:ascii="Arial" w:hAnsi="Arial" w:cs="Arial"/>
          <w:i/>
          <w:color w:val="A6A6A6"/>
        </w:rPr>
      </w:pPr>
      <w:r w:rsidRPr="00076DF3">
        <w:rPr>
          <w:rFonts w:ascii="Arial" w:hAnsi="Arial" w:cs="Arial"/>
        </w:rPr>
        <w:t xml:space="preserve">Vyvěšeno elektronicky: </w:t>
      </w:r>
      <w:r w:rsidRPr="00076DF3">
        <w:rPr>
          <w:rFonts w:ascii="Arial" w:hAnsi="Arial" w:cs="Arial"/>
        </w:rPr>
        <w:tab/>
      </w:r>
      <w:r w:rsidRPr="00076DF3">
        <w:rPr>
          <w:rFonts w:ascii="Arial" w:hAnsi="Arial" w:cs="Arial"/>
        </w:rPr>
        <w:tab/>
      </w:r>
      <w:r w:rsidR="00CC3ADD" w:rsidRPr="00076DF3">
        <w:rPr>
          <w:rFonts w:ascii="Arial" w:hAnsi="Arial" w:cs="Arial"/>
          <w:i/>
          <w:color w:val="A6A6A6"/>
        </w:rPr>
        <w:t>2</w:t>
      </w:r>
      <w:r w:rsidR="00A06B1F" w:rsidRPr="00076DF3">
        <w:rPr>
          <w:rFonts w:ascii="Arial" w:hAnsi="Arial" w:cs="Arial"/>
          <w:i/>
          <w:color w:val="A6A6A6"/>
        </w:rPr>
        <w:t>6</w:t>
      </w:r>
      <w:r w:rsidR="00CC3ADD" w:rsidRPr="00076DF3">
        <w:rPr>
          <w:rFonts w:ascii="Arial" w:hAnsi="Arial" w:cs="Arial"/>
          <w:i/>
          <w:color w:val="A6A6A6"/>
        </w:rPr>
        <w:t>.</w:t>
      </w:r>
      <w:r w:rsidR="00F13254" w:rsidRPr="00076DF3">
        <w:rPr>
          <w:rFonts w:ascii="Arial" w:hAnsi="Arial" w:cs="Arial"/>
          <w:i/>
          <w:color w:val="A6A6A6"/>
        </w:rPr>
        <w:t>6</w:t>
      </w:r>
      <w:r w:rsidR="00CC3ADD" w:rsidRPr="00076DF3">
        <w:rPr>
          <w:rFonts w:ascii="Arial" w:hAnsi="Arial" w:cs="Arial"/>
          <w:i/>
          <w:color w:val="A6A6A6"/>
        </w:rPr>
        <w:t>.2017</w:t>
      </w:r>
    </w:p>
    <w:p w:rsidR="00823F60" w:rsidRPr="00076DF3" w:rsidRDefault="00823F60" w:rsidP="00823F60">
      <w:pPr>
        <w:rPr>
          <w:rFonts w:ascii="Arial" w:hAnsi="Arial" w:cs="Arial"/>
        </w:rPr>
      </w:pPr>
    </w:p>
    <w:p w:rsidR="00670D3F" w:rsidRPr="00076DF3" w:rsidRDefault="00823F60" w:rsidP="00823F60">
      <w:pPr>
        <w:rPr>
          <w:rFonts w:ascii="Arial" w:hAnsi="Arial" w:cs="Arial"/>
          <w:color w:val="A6A6A6" w:themeColor="background1" w:themeShade="A6"/>
        </w:rPr>
      </w:pPr>
      <w:r w:rsidRPr="00076DF3">
        <w:rPr>
          <w:rFonts w:ascii="Arial" w:hAnsi="Arial" w:cs="Arial"/>
        </w:rPr>
        <w:t xml:space="preserve">Sejmuto z úřední desky </w:t>
      </w:r>
      <w:proofErr w:type="gramStart"/>
      <w:r w:rsidRPr="00076DF3">
        <w:rPr>
          <w:rFonts w:ascii="Arial" w:hAnsi="Arial" w:cs="Arial"/>
        </w:rPr>
        <w:t xml:space="preserve">dne:  </w:t>
      </w:r>
      <w:r w:rsidR="00076DF3" w:rsidRPr="00076DF3">
        <w:rPr>
          <w:rFonts w:ascii="Arial" w:hAnsi="Arial" w:cs="Arial"/>
        </w:rPr>
        <w:tab/>
      </w:r>
      <w:proofErr w:type="gramEnd"/>
      <w:r w:rsidR="00076DF3" w:rsidRPr="00076DF3">
        <w:rPr>
          <w:rFonts w:ascii="Arial" w:hAnsi="Arial" w:cs="Arial"/>
          <w:i/>
          <w:color w:val="A6A6A6" w:themeColor="background1" w:themeShade="A6"/>
        </w:rPr>
        <w:t>12.7.2017</w:t>
      </w:r>
    </w:p>
    <w:p w:rsidR="00801EC3" w:rsidRPr="00076DF3" w:rsidRDefault="00823F60">
      <w:pPr>
        <w:rPr>
          <w:rFonts w:ascii="Arial" w:hAnsi="Arial" w:cs="Arial"/>
          <w:b/>
          <w:color w:val="A6A6A6" w:themeColor="background1" w:themeShade="A6"/>
        </w:rPr>
      </w:pPr>
      <w:r w:rsidRPr="00076DF3">
        <w:rPr>
          <w:rFonts w:ascii="Arial" w:hAnsi="Arial" w:cs="Arial"/>
        </w:rPr>
        <w:t>Sejmuto elektronicky:</w:t>
      </w:r>
      <w:r w:rsidRPr="00076DF3">
        <w:rPr>
          <w:rFonts w:ascii="Arial" w:hAnsi="Arial" w:cs="Arial"/>
          <w:color w:val="A6A6A6" w:themeColor="background1" w:themeShade="A6"/>
        </w:rPr>
        <w:tab/>
        <w:t xml:space="preserve">     </w:t>
      </w:r>
      <w:r w:rsidR="00076DF3" w:rsidRPr="00076DF3">
        <w:rPr>
          <w:rFonts w:ascii="Arial" w:hAnsi="Arial" w:cs="Arial"/>
          <w:color w:val="A6A6A6" w:themeColor="background1" w:themeShade="A6"/>
        </w:rPr>
        <w:tab/>
      </w:r>
      <w:r w:rsidR="00076DF3" w:rsidRPr="00076DF3">
        <w:rPr>
          <w:rFonts w:ascii="Arial" w:hAnsi="Arial" w:cs="Arial"/>
          <w:i/>
          <w:color w:val="A6A6A6" w:themeColor="background1" w:themeShade="A6"/>
        </w:rPr>
        <w:t>12.7.2017</w:t>
      </w:r>
      <w:bookmarkStart w:id="0" w:name="_GoBack"/>
      <w:bookmarkEnd w:id="0"/>
    </w:p>
    <w:sectPr w:rsidR="00801EC3" w:rsidRPr="00076D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F31" w:rsidRDefault="00B51F31">
      <w:r>
        <w:separator/>
      </w:r>
    </w:p>
  </w:endnote>
  <w:endnote w:type="continuationSeparator" w:id="0">
    <w:p w:rsidR="00B51F31" w:rsidRDefault="00B5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F31" w:rsidRDefault="00B51F31">
      <w:r>
        <w:separator/>
      </w:r>
    </w:p>
  </w:footnote>
  <w:footnote w:type="continuationSeparator" w:id="0">
    <w:p w:rsidR="00B51F31" w:rsidRDefault="00B51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045" w:rsidRDefault="00CC3ADD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1990090</wp:posOffset>
          </wp:positionH>
          <wp:positionV relativeFrom="paragraph">
            <wp:posOffset>-121920</wp:posOffset>
          </wp:positionV>
          <wp:extent cx="1626235" cy="394335"/>
          <wp:effectExtent l="0" t="0" r="0" b="0"/>
          <wp:wrapNone/>
          <wp:docPr id="1" name="Picture 3" descr="Macintosh HD:Users:michals:_Data MICHAL:Neberschum:Centrum Nevren:nevren-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ichals:_Data MICHAL:Neberschum:Centrum Nevren:nevren-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98" t="36882" r="15974" b="38530"/>
                  <a:stretch>
                    <a:fillRect/>
                  </a:stretch>
                </pic:blipFill>
                <pic:spPr bwMode="auto">
                  <a:xfrm>
                    <a:off x="0" y="0"/>
                    <a:ext cx="1626235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57036"/>
    <w:multiLevelType w:val="hybridMultilevel"/>
    <w:tmpl w:val="EF4A6FEE"/>
    <w:lvl w:ilvl="0" w:tplc="C36C8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F14EF"/>
    <w:multiLevelType w:val="hybridMultilevel"/>
    <w:tmpl w:val="CE8096F0"/>
    <w:lvl w:ilvl="0" w:tplc="321A827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66193"/>
    <w:rsid w:val="00076DF3"/>
    <w:rsid w:val="000807E2"/>
    <w:rsid w:val="00106523"/>
    <w:rsid w:val="00181964"/>
    <w:rsid w:val="00196C3D"/>
    <w:rsid w:val="0023379E"/>
    <w:rsid w:val="0024722A"/>
    <w:rsid w:val="00251C43"/>
    <w:rsid w:val="002C32D2"/>
    <w:rsid w:val="002D6A9A"/>
    <w:rsid w:val="00405DCD"/>
    <w:rsid w:val="004329BB"/>
    <w:rsid w:val="00440380"/>
    <w:rsid w:val="00505735"/>
    <w:rsid w:val="005354C4"/>
    <w:rsid w:val="0059780C"/>
    <w:rsid w:val="005B4B94"/>
    <w:rsid w:val="006277AF"/>
    <w:rsid w:val="00641107"/>
    <w:rsid w:val="00670D3F"/>
    <w:rsid w:val="00673E6E"/>
    <w:rsid w:val="006866EF"/>
    <w:rsid w:val="006A4562"/>
    <w:rsid w:val="006A7B26"/>
    <w:rsid w:val="00707060"/>
    <w:rsid w:val="00733616"/>
    <w:rsid w:val="007E1DB2"/>
    <w:rsid w:val="00801EC3"/>
    <w:rsid w:val="00823F60"/>
    <w:rsid w:val="00824059"/>
    <w:rsid w:val="008D7B52"/>
    <w:rsid w:val="0099021E"/>
    <w:rsid w:val="009B16C1"/>
    <w:rsid w:val="00A06B1F"/>
    <w:rsid w:val="00A26ADB"/>
    <w:rsid w:val="00A55DB5"/>
    <w:rsid w:val="00AE3E49"/>
    <w:rsid w:val="00B42462"/>
    <w:rsid w:val="00B51F31"/>
    <w:rsid w:val="00BD5045"/>
    <w:rsid w:val="00C010B8"/>
    <w:rsid w:val="00C2785C"/>
    <w:rsid w:val="00C346F2"/>
    <w:rsid w:val="00CB42EA"/>
    <w:rsid w:val="00CC3ADD"/>
    <w:rsid w:val="00D52965"/>
    <w:rsid w:val="00DD3531"/>
    <w:rsid w:val="00F13254"/>
    <w:rsid w:val="00F65BBC"/>
    <w:rsid w:val="00FE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C1E2233"/>
  <w15:docId w15:val="{2AF825D2-35E0-411A-9AD0-2EE588D2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23F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AD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BD50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D5045"/>
    <w:rPr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rsid w:val="00823F60"/>
    <w:rPr>
      <w:noProof/>
    </w:rPr>
  </w:style>
  <w:style w:type="character" w:customStyle="1" w:styleId="Nadpis1Char">
    <w:name w:val="Nadpis 1 Char"/>
    <w:link w:val="Nadpis1"/>
    <w:uiPriority w:val="9"/>
    <w:rsid w:val="00823F6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823F60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ADD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Nevren</cp:lastModifiedBy>
  <cp:revision>6</cp:revision>
  <cp:lastPrinted>2017-08-15T07:47:00Z</cp:lastPrinted>
  <dcterms:created xsi:type="dcterms:W3CDTF">2017-06-26T18:06:00Z</dcterms:created>
  <dcterms:modified xsi:type="dcterms:W3CDTF">2017-08-15T07:47:00Z</dcterms:modified>
</cp:coreProperties>
</file>